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C1F2" w14:textId="77777777" w:rsidR="007F4841" w:rsidRPr="000B49B0" w:rsidRDefault="007F4841" w:rsidP="007F4841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0B49B0">
        <w:rPr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EDF74A1" wp14:editId="4D37A132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361440" cy="1257300"/>
            <wp:effectExtent l="0" t="0" r="0" b="0"/>
            <wp:wrapSquare wrapText="bothSides"/>
            <wp:docPr id="575145196" name="Picture 2" descr="A logo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5196" name="Picture 2" descr="A logo of a cit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9B0">
        <w:rPr>
          <w:b/>
          <w:bCs/>
          <w:color w:val="0070C0"/>
          <w:sz w:val="32"/>
          <w:szCs w:val="32"/>
        </w:rPr>
        <w:t>2026 ASPHP National SPHM Conference</w:t>
      </w:r>
    </w:p>
    <w:p w14:paraId="353D56B4" w14:textId="77777777" w:rsidR="007F4841" w:rsidRPr="000B49B0" w:rsidRDefault="007F4841" w:rsidP="007F4841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0B49B0">
        <w:rPr>
          <w:b/>
          <w:bCs/>
          <w:color w:val="0070C0"/>
          <w:sz w:val="32"/>
          <w:szCs w:val="32"/>
        </w:rPr>
        <w:t>March 15 – 19, 2026</w:t>
      </w:r>
    </w:p>
    <w:p w14:paraId="0D33FF8D" w14:textId="77777777" w:rsidR="007F4841" w:rsidRPr="000B49B0" w:rsidRDefault="007F4841" w:rsidP="007F4841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0B49B0">
        <w:rPr>
          <w:b/>
          <w:bCs/>
          <w:color w:val="0070C0"/>
          <w:sz w:val="32"/>
          <w:szCs w:val="32"/>
        </w:rPr>
        <w:t>Dallas, TX</w:t>
      </w:r>
    </w:p>
    <w:tbl>
      <w:tblPr>
        <w:tblW w:w="1053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236"/>
        <w:gridCol w:w="635"/>
        <w:gridCol w:w="765"/>
        <w:gridCol w:w="2172"/>
        <w:gridCol w:w="5208"/>
      </w:tblGrid>
      <w:tr w:rsidR="00AC6CA7" w:rsidRPr="009A2414" w14:paraId="4526B0A7" w14:textId="77777777" w:rsidTr="00AC6CA7">
        <w:trPr>
          <w:trHeight w:val="279"/>
        </w:trPr>
        <w:tc>
          <w:tcPr>
            <w:tcW w:w="10530" w:type="dxa"/>
            <w:gridSpan w:val="6"/>
            <w:tcBorders>
              <w:bottom w:val="nil"/>
            </w:tcBorders>
            <w:shd w:val="clear" w:color="auto" w:fill="auto"/>
          </w:tcPr>
          <w:p w14:paraId="490FD2B5" w14:textId="36705356" w:rsidR="00CB0317" w:rsidRPr="007F4841" w:rsidRDefault="00CA4BF8" w:rsidP="00CB0317">
            <w:pPr>
              <w:spacing w:line="240" w:lineRule="auto"/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br w:type="page"/>
            </w:r>
            <w:r w:rsidR="00CB0317" w:rsidRPr="007F4841">
              <w:rPr>
                <w:b/>
                <w:bCs/>
                <w:color w:val="0070C0"/>
                <w:sz w:val="32"/>
                <w:szCs w:val="32"/>
              </w:rPr>
              <w:t xml:space="preserve">Poster Abstract Submission </w:t>
            </w:r>
            <w:r w:rsidR="007F4841" w:rsidRPr="007F4841">
              <w:rPr>
                <w:b/>
                <w:bCs/>
                <w:color w:val="0070C0"/>
                <w:sz w:val="32"/>
                <w:szCs w:val="32"/>
              </w:rPr>
              <w:t xml:space="preserve">and </w:t>
            </w:r>
            <w:r w:rsidR="00CB0317" w:rsidRPr="007F4841">
              <w:rPr>
                <w:b/>
                <w:bCs/>
                <w:color w:val="0070C0"/>
                <w:sz w:val="32"/>
                <w:szCs w:val="32"/>
              </w:rPr>
              <w:t>Guidelines</w:t>
            </w:r>
          </w:p>
          <w:p w14:paraId="7F1346D0" w14:textId="77777777" w:rsidR="00CB0317" w:rsidRDefault="00CB0317" w:rsidP="00CB0317">
            <w:pPr>
              <w:spacing w:line="240" w:lineRule="auto"/>
              <w:contextualSpacing/>
              <w:jc w:val="center"/>
            </w:pPr>
          </w:p>
          <w:p w14:paraId="21908A55" w14:textId="47D37B4E" w:rsidR="00CB0317" w:rsidRPr="00CF6211" w:rsidRDefault="00CB0317" w:rsidP="00CB0317">
            <w:pPr>
              <w:spacing w:line="240" w:lineRule="auto"/>
              <w:contextualSpacing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CF6211">
              <w:rPr>
                <w:b/>
                <w:bCs/>
                <w:color w:val="C00000"/>
                <w:sz w:val="28"/>
                <w:szCs w:val="28"/>
              </w:rPr>
              <w:t>Submission Deadline</w:t>
            </w:r>
            <w:r w:rsidR="007F4841" w:rsidRPr="00CF6211">
              <w:rPr>
                <w:b/>
                <w:bCs/>
                <w:color w:val="C00000"/>
                <w:sz w:val="28"/>
                <w:szCs w:val="28"/>
              </w:rPr>
              <w:t>: September</w:t>
            </w:r>
            <w:r w:rsidR="007F4841">
              <w:rPr>
                <w:b/>
                <w:bCs/>
                <w:color w:val="C00000"/>
                <w:sz w:val="28"/>
                <w:szCs w:val="28"/>
              </w:rPr>
              <w:t xml:space="preserve"> 15</w:t>
            </w:r>
            <w:r w:rsidRPr="00CF6211">
              <w:rPr>
                <w:b/>
                <w:bCs/>
                <w:color w:val="C00000"/>
                <w:sz w:val="28"/>
                <w:szCs w:val="28"/>
              </w:rPr>
              <w:t>, 202</w:t>
            </w:r>
            <w:r w:rsidR="007F4841">
              <w:rPr>
                <w:b/>
                <w:bCs/>
                <w:color w:val="C00000"/>
                <w:sz w:val="28"/>
                <w:szCs w:val="28"/>
              </w:rPr>
              <w:t>5</w:t>
            </w:r>
          </w:p>
          <w:p w14:paraId="4EB06C5D" w14:textId="44B2A1D0" w:rsidR="006B281F" w:rsidRPr="00CF6211" w:rsidRDefault="00CB0317" w:rsidP="00CB0317">
            <w:pPr>
              <w:spacing w:line="240" w:lineRule="auto"/>
              <w:contextualSpacing/>
              <w:jc w:val="center"/>
              <w:rPr>
                <w:b/>
                <w:bCs/>
                <w:noProof/>
                <w:color w:val="C00000"/>
                <w:sz w:val="28"/>
                <w:szCs w:val="28"/>
              </w:rPr>
            </w:pPr>
            <w:r w:rsidRPr="00CF6211">
              <w:rPr>
                <w:b/>
                <w:bCs/>
                <w:color w:val="C00000"/>
                <w:sz w:val="28"/>
                <w:szCs w:val="28"/>
              </w:rPr>
              <w:t>Author Notification by December 1, 202</w:t>
            </w:r>
            <w:r w:rsidR="007F4841">
              <w:rPr>
                <w:b/>
                <w:bCs/>
                <w:color w:val="C00000"/>
                <w:sz w:val="28"/>
                <w:szCs w:val="28"/>
              </w:rPr>
              <w:t>5</w:t>
            </w:r>
            <w:r w:rsidR="00F772C8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4117A097" w14:textId="32D45FBD" w:rsidR="00CB0317" w:rsidRPr="006B281F" w:rsidRDefault="00CB0317" w:rsidP="006B281F">
            <w:pPr>
              <w:spacing w:after="0" w:line="240" w:lineRule="auto"/>
              <w:contextualSpacing/>
              <w:jc w:val="center"/>
              <w:rPr>
                <w:b/>
                <w:bCs/>
                <w:color w:val="FF0000"/>
              </w:rPr>
            </w:pPr>
          </w:p>
          <w:p w14:paraId="1A0CC865" w14:textId="43EC55FB" w:rsidR="006B281F" w:rsidRPr="006B281F" w:rsidRDefault="00441B98" w:rsidP="006B281F">
            <w:pPr>
              <w:spacing w:after="0" w:line="240" w:lineRule="auto"/>
            </w:pPr>
            <w:r>
              <w:t xml:space="preserve">We </w:t>
            </w:r>
            <w:r w:rsidR="006B281F" w:rsidRPr="006B281F">
              <w:t>extend an invitation to those interested in showcasing their research through a poster presentation at the 202</w:t>
            </w:r>
            <w:r w:rsidR="007F4841">
              <w:t>6</w:t>
            </w:r>
            <w:r w:rsidR="006B281F" w:rsidRPr="006B281F">
              <w:t xml:space="preserve"> ASPHP National SPHM </w:t>
            </w:r>
            <w:r>
              <w:t>Conference</w:t>
            </w:r>
            <w:r w:rsidR="006B281F" w:rsidRPr="006B281F">
              <w:t xml:space="preserve">. Proposals should be submitted no later than </w:t>
            </w:r>
            <w:r w:rsidR="007F4841" w:rsidRPr="003547AE">
              <w:t>September 15, 2025</w:t>
            </w:r>
            <w:r w:rsidR="006B281F" w:rsidRPr="006B281F">
              <w:t xml:space="preserve">. These poster abstracts should be closely aligned with innovative and evidence-based research and </w:t>
            </w:r>
            <w:r w:rsidR="009D5C14">
              <w:t xml:space="preserve">initiatives </w:t>
            </w:r>
            <w:r w:rsidR="006B281F" w:rsidRPr="006B281F">
              <w:t xml:space="preserve">in the field of safe patient handling and mobility (SPHM). We encourage topics that directly or indirectly </w:t>
            </w:r>
            <w:r w:rsidR="00580B94">
              <w:t xml:space="preserve">advance </w:t>
            </w:r>
            <w:r w:rsidR="006B281F" w:rsidRPr="006B281F">
              <w:t>SPHM initiatives.</w:t>
            </w:r>
          </w:p>
          <w:p w14:paraId="77709B76" w14:textId="77777777" w:rsidR="006B281F" w:rsidRPr="006B281F" w:rsidRDefault="006B281F" w:rsidP="006B281F">
            <w:pPr>
              <w:spacing w:after="0" w:line="240" w:lineRule="auto"/>
            </w:pPr>
          </w:p>
          <w:p w14:paraId="3608F6BA" w14:textId="3B176271" w:rsidR="006B281F" w:rsidRPr="006B281F" w:rsidRDefault="006B281F" w:rsidP="006B281F">
            <w:pPr>
              <w:spacing w:after="0" w:line="240" w:lineRule="auto"/>
            </w:pPr>
            <w:r w:rsidRPr="006B281F">
              <w:t xml:space="preserve">All abstracts will undergo a peer-review process. Accepted abstracts will be featured </w:t>
            </w:r>
            <w:r w:rsidR="00B0364B">
              <w:t xml:space="preserve">during </w:t>
            </w:r>
            <w:r w:rsidR="006731EC">
              <w:t xml:space="preserve">the conference and </w:t>
            </w:r>
            <w:r w:rsidRPr="006B281F">
              <w:t>in the conference materials. Lead authors will receive notification via email</w:t>
            </w:r>
            <w:r w:rsidR="00117032">
              <w:t>, prior to January 9, 2026</w:t>
            </w:r>
            <w:r w:rsidRPr="006B281F">
              <w:t xml:space="preserve">. To ensure participation in the </w:t>
            </w:r>
            <w:r w:rsidR="00441B98">
              <w:t>conference</w:t>
            </w:r>
            <w:r w:rsidRPr="006B281F">
              <w:t>, author</w:t>
            </w:r>
            <w:r w:rsidR="00A9161B">
              <w:t>(s)</w:t>
            </w:r>
            <w:r w:rsidRPr="006B281F">
              <w:t xml:space="preserve"> must register</w:t>
            </w:r>
            <w:r w:rsidR="00D16DA4">
              <w:t xml:space="preserve"> for the conference</w:t>
            </w:r>
            <w:r w:rsidRPr="006B281F">
              <w:t xml:space="preserve"> by February 1, 202</w:t>
            </w:r>
            <w:r w:rsidR="007F4841">
              <w:t>6</w:t>
            </w:r>
            <w:r w:rsidRPr="006B281F">
              <w:t xml:space="preserve">. Abstracts will be included in the </w:t>
            </w:r>
            <w:r w:rsidR="003547AE">
              <w:t xml:space="preserve">conference </w:t>
            </w:r>
            <w:r w:rsidR="003547AE" w:rsidRPr="006B281F">
              <w:t>handouts</w:t>
            </w:r>
            <w:r w:rsidRPr="006B281F">
              <w:t xml:space="preserve"> only if registration fees </w:t>
            </w:r>
            <w:r w:rsidR="008F730A" w:rsidRPr="006B281F">
              <w:t>are</w:t>
            </w:r>
            <w:r w:rsidRPr="006B281F">
              <w:t xml:space="preserve"> paid by this deadline.</w:t>
            </w:r>
          </w:p>
          <w:p w14:paraId="10EE16F7" w14:textId="77777777" w:rsidR="006B281F" w:rsidRPr="006B281F" w:rsidRDefault="006B281F" w:rsidP="006B281F">
            <w:pPr>
              <w:spacing w:after="0" w:line="240" w:lineRule="auto"/>
            </w:pPr>
          </w:p>
          <w:p w14:paraId="18F3A998" w14:textId="5180AF0E" w:rsidR="006B281F" w:rsidRPr="006B281F" w:rsidRDefault="006B281F" w:rsidP="006B281F">
            <w:pPr>
              <w:spacing w:after="0" w:line="240" w:lineRule="auto"/>
            </w:pPr>
            <w:r w:rsidRPr="006B281F">
              <w:t xml:space="preserve">The poster boards provided will measure 8 feet in width and 4 feet in height. The Poster Abstract Committee retains the right to decline contributions that do not align with the </w:t>
            </w:r>
            <w:r w:rsidR="00441B98">
              <w:t>conference</w:t>
            </w:r>
            <w:r w:rsidRPr="006B281F">
              <w:t xml:space="preserve">'s objectives or lack sufficient scientific or technological merit. Abstracts with </w:t>
            </w:r>
            <w:r w:rsidR="00CF10A9">
              <w:t xml:space="preserve">product </w:t>
            </w:r>
            <w:r w:rsidRPr="006B281F">
              <w:t xml:space="preserve">promotional content or those </w:t>
            </w:r>
            <w:proofErr w:type="gramStart"/>
            <w:r w:rsidRPr="006B281F">
              <w:t>advertising</w:t>
            </w:r>
            <w:proofErr w:type="gramEnd"/>
            <w:r w:rsidRPr="006B281F">
              <w:t xml:space="preserve"> a specific company will not be accepted.</w:t>
            </w:r>
          </w:p>
          <w:p w14:paraId="56BDF7F8" w14:textId="77777777" w:rsidR="006B281F" w:rsidRPr="006B281F" w:rsidRDefault="006B281F" w:rsidP="006B281F">
            <w:pPr>
              <w:spacing w:after="0" w:line="240" w:lineRule="auto"/>
            </w:pPr>
          </w:p>
          <w:p w14:paraId="42F12BC6" w14:textId="50C881BA" w:rsidR="006B281F" w:rsidRPr="006B281F" w:rsidRDefault="006B281F" w:rsidP="006B281F">
            <w:pPr>
              <w:spacing w:after="0" w:line="240" w:lineRule="auto"/>
            </w:pPr>
          </w:p>
          <w:p w14:paraId="79D3727A" w14:textId="77777777" w:rsidR="006B281F" w:rsidRDefault="006B281F" w:rsidP="006B281F">
            <w:pPr>
              <w:spacing w:after="0" w:line="240" w:lineRule="auto"/>
              <w:rPr>
                <w:rFonts w:cstheme="minorHAnsi"/>
                <w:b/>
                <w:bCs/>
                <w:color w:val="C00000"/>
                <w:u w:val="single"/>
              </w:rPr>
            </w:pPr>
          </w:p>
          <w:p w14:paraId="131F0C49" w14:textId="0E279067" w:rsidR="006B281F" w:rsidRDefault="004007A2" w:rsidP="006B281F">
            <w:pPr>
              <w:spacing w:after="0" w:line="240" w:lineRule="auto"/>
            </w:pPr>
            <w:r w:rsidRPr="00CF6211">
              <w:rPr>
                <w:rFonts w:cstheme="minorHAnsi"/>
                <w:b/>
                <w:bCs/>
                <w:sz w:val="24"/>
                <w:szCs w:val="24"/>
              </w:rPr>
              <w:t>AWARDS</w:t>
            </w:r>
            <w:r w:rsidR="006E5DE1">
              <w:rPr>
                <w:rFonts w:cstheme="minorHAnsi"/>
                <w:b/>
                <w:bCs/>
                <w:sz w:val="24"/>
                <w:szCs w:val="24"/>
              </w:rPr>
              <w:t>/RECOGNITION</w:t>
            </w:r>
            <w:r w:rsidRPr="00CF6211">
              <w:rPr>
                <w:rFonts w:cstheme="minorHAnsi"/>
                <w:sz w:val="24"/>
                <w:szCs w:val="24"/>
              </w:rPr>
              <w:t xml:space="preserve"> </w:t>
            </w:r>
            <w:r>
              <w:t>Posters will be rated by the 202</w:t>
            </w:r>
            <w:r w:rsidR="007F4841">
              <w:t>6</w:t>
            </w:r>
            <w:r>
              <w:t xml:space="preserve"> National </w:t>
            </w:r>
            <w:r w:rsidR="00441B98">
              <w:t xml:space="preserve">Conference </w:t>
            </w:r>
            <w:r>
              <w:t xml:space="preserve">Committee. </w:t>
            </w:r>
            <w:r w:rsidR="008D6771">
              <w:t xml:space="preserve">Award recipients will </w:t>
            </w:r>
            <w:r w:rsidR="003547AE">
              <w:t>recognize</w:t>
            </w:r>
            <w:r w:rsidR="00A10984">
              <w:t xml:space="preserve"> </w:t>
            </w:r>
            <w:r w:rsidR="005165C9">
              <w:t>from the podium</w:t>
            </w:r>
            <w:r w:rsidR="00DA53E0">
              <w:t xml:space="preserve"> prior to the morning Keynote Presentation on day two of the conference.  </w:t>
            </w:r>
          </w:p>
          <w:p w14:paraId="0E297E99" w14:textId="105967C3" w:rsid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A4BF8">
              <w:rPr>
                <w:b/>
              </w:rPr>
              <w:t>Best Overall Award</w:t>
            </w:r>
            <w:r w:rsidR="003547AE">
              <w:t>: Outstanding</w:t>
            </w:r>
            <w:r>
              <w:t xml:space="preserve"> poster award recognizing excellence in research, poster design and presentation.</w:t>
            </w:r>
          </w:p>
          <w:p w14:paraId="68EA7E22" w14:textId="6167DDCE" w:rsid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A4BF8">
              <w:rPr>
                <w:b/>
              </w:rPr>
              <w:t>Innovation Award</w:t>
            </w:r>
            <w:r w:rsidR="003547AE">
              <w:t>: Project</w:t>
            </w:r>
            <w:r>
              <w:t xml:space="preserve"> utilizes new approach to using SPHM practices to expand adoption and integration into healthcare across all settings.</w:t>
            </w:r>
          </w:p>
          <w:p w14:paraId="06F5D44B" w14:textId="2818CAC7" w:rsid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A4BF8">
              <w:rPr>
                <w:b/>
              </w:rPr>
              <w:t>Inclusive Voices Award</w:t>
            </w:r>
            <w:r>
              <w:t>:  Diverse roles/disciplines, opinions, and approaches incorporated into poster research, design and presentation.</w:t>
            </w:r>
          </w:p>
          <w:p w14:paraId="1FDDF0FA" w14:textId="041201B8" w:rsidR="00CA4BF8" w:rsidRP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CA4BF8">
              <w:rPr>
                <w:b/>
              </w:rPr>
              <w:t>Gallagher Award/Top Novice Award</w:t>
            </w:r>
            <w:r w:rsidR="003547AE" w:rsidRPr="00CA4BF8">
              <w:rPr>
                <w:b/>
              </w:rPr>
              <w:t>: Recognizes</w:t>
            </w:r>
            <w:r>
              <w:t xml:space="preserve"> those who </w:t>
            </w:r>
            <w:r w:rsidR="003547AE">
              <w:t>are in the</w:t>
            </w:r>
            <w:r>
              <w:t xml:space="preserve"> early stages of their career or are just beginning to expand their skill set to include research, development of best practice and performance improvement.</w:t>
            </w:r>
          </w:p>
          <w:p w14:paraId="20727559" w14:textId="5FB58073" w:rsidR="00CA4BF8" w:rsidRP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CA4BF8">
              <w:rPr>
                <w:b/>
              </w:rPr>
              <w:t>Excellence in Research Design Award:</w:t>
            </w:r>
            <w:r>
              <w:t xml:space="preserve"> Poster displays best use of research methods (control group, statistical analysis, demonstrates a strong cause and effect relationship </w:t>
            </w:r>
            <w:proofErr w:type="spellStart"/>
            <w:r>
              <w:t>etc</w:t>
            </w:r>
            <w:proofErr w:type="spellEnd"/>
            <w:r>
              <w:t>).</w:t>
            </w:r>
          </w:p>
          <w:p w14:paraId="620C9898" w14:textId="74DD38B9" w:rsidR="00CA4BF8" w:rsidRP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CA4BF8">
              <w:rPr>
                <w:b/>
              </w:rPr>
              <w:t>Exemplary QI Project Award:</w:t>
            </w:r>
            <w:r>
              <w:t xml:space="preserve"> Develops an investigative question and embarks on a quality improvement initiative to promote culture change within their organization/sphere of influence.</w:t>
            </w:r>
          </w:p>
          <w:p w14:paraId="3C218E7D" w14:textId="77777777" w:rsidR="004007A2" w:rsidRDefault="004007A2" w:rsidP="00CB0317"/>
          <w:p w14:paraId="34C5DEA9" w14:textId="08A9BDAE" w:rsidR="004007A2" w:rsidRDefault="004007A2" w:rsidP="00AC6C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Submit your abstract on next page.</w:t>
            </w:r>
          </w:p>
          <w:p w14:paraId="72DE6651" w14:textId="77777777" w:rsidR="004007A2" w:rsidRDefault="004007A2" w:rsidP="00AC6C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5A43F0A1" w14:textId="6F1978FC" w:rsidR="00AC6CA7" w:rsidRPr="009A2414" w:rsidRDefault="004209D5" w:rsidP="00AC6C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lastRenderedPageBreak/>
              <w:t xml:space="preserve">Poster </w:t>
            </w:r>
            <w:r w:rsidR="00AC6CA7" w:rsidRPr="009A2414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Abstract Submission</w:t>
            </w:r>
          </w:p>
          <w:p w14:paraId="2FA76DA9" w14:textId="77777777" w:rsidR="00AC6CA7" w:rsidRDefault="00AC6CA7" w:rsidP="00AC6CA7">
            <w:pPr>
              <w:spacing w:after="0" w:line="240" w:lineRule="auto"/>
            </w:pPr>
          </w:p>
        </w:tc>
      </w:tr>
      <w:tr w:rsidR="00AC6CA7" w:rsidRPr="009A2414" w14:paraId="579516B2" w14:textId="77777777" w:rsidTr="00AC6CA7">
        <w:trPr>
          <w:trHeight w:val="279"/>
        </w:trPr>
        <w:tc>
          <w:tcPr>
            <w:tcW w:w="10530" w:type="dxa"/>
            <w:gridSpan w:val="6"/>
            <w:tcBorders>
              <w:bottom w:val="nil"/>
            </w:tcBorders>
            <w:shd w:val="clear" w:color="auto" w:fill="D9E2F3" w:themeFill="accent1" w:themeFillTint="33"/>
          </w:tcPr>
          <w:p w14:paraId="33E0F148" w14:textId="0DBC8AD6" w:rsidR="00AC6CA7" w:rsidRPr="004C5D5A" w:rsidRDefault="00AC6CA7" w:rsidP="00AC6CA7">
            <w:pPr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 w:rsidRPr="004C5D5A">
              <w:rPr>
                <w:color w:val="C00000"/>
              </w:rPr>
              <w:lastRenderedPageBreak/>
              <w:br w:type="page"/>
            </w:r>
            <w:r w:rsidRPr="004C5D5A">
              <w:rPr>
                <w:rFonts w:cstheme="minorHAnsi"/>
                <w:b/>
                <w:sz w:val="24"/>
                <w:szCs w:val="24"/>
              </w:rPr>
              <w:t xml:space="preserve">LEAD AUTHOR </w:t>
            </w:r>
            <w:r w:rsidRPr="004C5D5A">
              <w:rPr>
                <w:rFonts w:cstheme="minorHAnsi"/>
                <w:color w:val="C00000"/>
                <w:sz w:val="20"/>
                <w:szCs w:val="20"/>
              </w:rPr>
              <w:t>(Please provide full name with credentials</w:t>
            </w:r>
            <w:r w:rsidR="0067144F" w:rsidRPr="004C5D5A">
              <w:rPr>
                <w:rFonts w:cstheme="minorHAnsi"/>
                <w:color w:val="C00000"/>
                <w:sz w:val="20"/>
                <w:szCs w:val="20"/>
              </w:rPr>
              <w:t>)</w:t>
            </w:r>
          </w:p>
        </w:tc>
      </w:tr>
      <w:tr w:rsidR="00AC6CA7" w:rsidRPr="009A2414" w14:paraId="15DA1878" w14:textId="77777777" w:rsidTr="00AC6CA7">
        <w:trPr>
          <w:trHeight w:val="260"/>
        </w:trPr>
        <w:tc>
          <w:tcPr>
            <w:tcW w:w="10530" w:type="dxa"/>
            <w:gridSpan w:val="6"/>
            <w:tcBorders>
              <w:bottom w:val="single" w:sz="4" w:space="0" w:color="auto"/>
            </w:tcBorders>
          </w:tcPr>
          <w:p w14:paraId="6571B7B1" w14:textId="61F90FA7" w:rsidR="00AC6CA7" w:rsidRDefault="001857F1" w:rsidP="00D1028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FF0000"/>
                <w:sz w:val="24"/>
                <w:szCs w:val="24"/>
              </w:rPr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end"/>
            </w:r>
            <w:bookmarkEnd w:id="0"/>
          </w:p>
          <w:p w14:paraId="0D9485B5" w14:textId="6A6951BD" w:rsidR="00AC6CA7" w:rsidRPr="00AC6CA7" w:rsidRDefault="00AC6CA7" w:rsidP="00D1028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C6CA7" w:rsidRPr="009A2414" w14:paraId="367B71B7" w14:textId="77777777" w:rsidTr="00AC6CA7">
        <w:tc>
          <w:tcPr>
            <w:tcW w:w="1750" w:type="dxa"/>
            <w:gridSpan w:val="2"/>
            <w:shd w:val="clear" w:color="auto" w:fill="D9E2F3" w:themeFill="accent1" w:themeFillTint="33"/>
          </w:tcPr>
          <w:p w14:paraId="521F75D9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F8E525" w14:textId="6FDB9645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AC6CA7" w:rsidRPr="009A2414" w14:paraId="67DE880E" w14:textId="77777777" w:rsidTr="00AC6CA7">
        <w:tc>
          <w:tcPr>
            <w:tcW w:w="2385" w:type="dxa"/>
            <w:gridSpan w:val="3"/>
            <w:shd w:val="clear" w:color="auto" w:fill="D9E2F3" w:themeFill="accent1" w:themeFillTint="33"/>
          </w:tcPr>
          <w:p w14:paraId="38C658F1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CITY, STATE &amp; ZIP</w:t>
            </w:r>
          </w:p>
        </w:tc>
        <w:tc>
          <w:tcPr>
            <w:tcW w:w="8145" w:type="dxa"/>
            <w:gridSpan w:val="3"/>
            <w:tcBorders>
              <w:bottom w:val="single" w:sz="4" w:space="0" w:color="auto"/>
            </w:tcBorders>
          </w:tcPr>
          <w:p w14:paraId="2C4ED8C3" w14:textId="6757B25C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AC6CA7" w:rsidRPr="009A2414" w14:paraId="7E85DA3B" w14:textId="77777777" w:rsidTr="00AC6CA7">
        <w:tc>
          <w:tcPr>
            <w:tcW w:w="1514" w:type="dxa"/>
            <w:shd w:val="clear" w:color="auto" w:fill="D9E2F3" w:themeFill="accent1" w:themeFillTint="33"/>
          </w:tcPr>
          <w:p w14:paraId="5F166B68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1636" w:type="dxa"/>
            <w:gridSpan w:val="3"/>
            <w:tcBorders>
              <w:bottom w:val="single" w:sz="4" w:space="0" w:color="auto"/>
            </w:tcBorders>
          </w:tcPr>
          <w:p w14:paraId="7A236B51" w14:textId="6958D28F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172" w:type="dxa"/>
            <w:tcBorders>
              <w:bottom w:val="nil"/>
            </w:tcBorders>
            <w:shd w:val="clear" w:color="auto" w:fill="D9E2F3" w:themeFill="accent1" w:themeFillTint="33"/>
          </w:tcPr>
          <w:p w14:paraId="3BD8E9E7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0B9216EB" w14:textId="52E6A257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AC6CA7" w:rsidRPr="009A2414" w14:paraId="00711840" w14:textId="77777777" w:rsidTr="00AC6CA7">
        <w:tc>
          <w:tcPr>
            <w:tcW w:w="3150" w:type="dxa"/>
            <w:gridSpan w:val="4"/>
            <w:shd w:val="clear" w:color="auto" w:fill="D9E2F3" w:themeFill="accent1" w:themeFillTint="33"/>
          </w:tcPr>
          <w:p w14:paraId="701217B8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 xml:space="preserve">CURRENT POSITION &amp; EMPLOYER   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0124EBA7" w14:textId="4C89B0B7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AC6CA7" w:rsidRPr="009A2414" w14:paraId="03AC040A" w14:textId="77777777" w:rsidTr="00AC6CA7">
        <w:trPr>
          <w:trHeight w:val="116"/>
        </w:trPr>
        <w:tc>
          <w:tcPr>
            <w:tcW w:w="1750" w:type="dxa"/>
            <w:gridSpan w:val="2"/>
            <w:shd w:val="clear" w:color="auto" w:fill="auto"/>
          </w:tcPr>
          <w:p w14:paraId="0DBBF3AB" w14:textId="77777777" w:rsidR="00AC6CA7" w:rsidRPr="007F19CE" w:rsidRDefault="00AC6CA7" w:rsidP="00D1028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7FB0BB" w14:textId="77777777" w:rsidR="00AC6CA7" w:rsidRPr="007F19CE" w:rsidRDefault="00AC6CA7" w:rsidP="00D10287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AC6CA7" w:rsidRPr="009A2414" w14:paraId="0CE31EE3" w14:textId="77777777" w:rsidTr="00AC6CA7">
        <w:tc>
          <w:tcPr>
            <w:tcW w:w="10530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B7AFE0" w14:textId="1CCF4C86" w:rsidR="00AC6CA7" w:rsidRPr="009A2414" w:rsidRDefault="00AC6CA7" w:rsidP="00D10287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LIST ALL </w:t>
            </w:r>
            <w:r w:rsidRPr="009A2414">
              <w:rPr>
                <w:rFonts w:cstheme="minorHAnsi"/>
                <w:b/>
                <w:sz w:val="24"/>
                <w:szCs w:val="24"/>
              </w:rPr>
              <w:t>CO-</w:t>
            </w:r>
            <w:r>
              <w:rPr>
                <w:rFonts w:cstheme="minorHAnsi"/>
                <w:b/>
                <w:sz w:val="24"/>
                <w:szCs w:val="24"/>
              </w:rPr>
              <w:t>AUTHOR(S) NAME</w:t>
            </w:r>
            <w:r w:rsidR="0067144F">
              <w:rPr>
                <w:rFonts w:cstheme="minorHAnsi"/>
                <w:b/>
                <w:sz w:val="24"/>
                <w:szCs w:val="24"/>
              </w:rPr>
              <w:t xml:space="preserve"> WITH CREDENTIALS</w:t>
            </w:r>
            <w:r>
              <w:rPr>
                <w:rFonts w:cstheme="minorHAnsi"/>
                <w:b/>
                <w:sz w:val="24"/>
                <w:szCs w:val="24"/>
              </w:rPr>
              <w:t xml:space="preserve"> AND </w:t>
            </w:r>
            <w:r w:rsidRPr="009A2414">
              <w:rPr>
                <w:rFonts w:cstheme="minorHAnsi"/>
                <w:b/>
                <w:sz w:val="24"/>
                <w:szCs w:val="24"/>
              </w:rPr>
              <w:t xml:space="preserve">CURRENT POSITION &amp; EMPLOYER   </w:t>
            </w:r>
          </w:p>
        </w:tc>
      </w:tr>
      <w:tr w:rsidR="00AC6CA7" w:rsidRPr="009A2414" w14:paraId="73DB337D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660DEC" w14:textId="69FEE238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D7FF" w14:textId="45DA1DCB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AC6CA7" w:rsidRPr="009A2414" w14:paraId="489D53B5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548695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1B5" w14:textId="2CF391E0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AC6CA7" w:rsidRPr="009A2414" w14:paraId="354A3AF6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6603D6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2D9" w14:textId="3A0B0315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AC6CA7" w:rsidRPr="009A2414" w14:paraId="6CDA8C24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9DB202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255" w14:textId="6A9D752D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AC6CA7" w:rsidRPr="009A2414" w14:paraId="65A6D6D8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43D968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61F" w14:textId="0116E4EA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AC6CA7" w:rsidRPr="009A2414" w14:paraId="520CEEDC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9120E4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A55" w14:textId="3499E7CC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AC6CA7" w:rsidRPr="009A2414" w14:paraId="7AC5FCB4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CA240B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BC8" w14:textId="18FBF246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AC6CA7" w:rsidRPr="009A2414" w14:paraId="231616C5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F8BFD2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AAA3" w14:textId="7398DF2B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AC6CA7" w:rsidRPr="009A2414" w14:paraId="0833871C" w14:textId="77777777" w:rsidTr="00AC6CA7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2A83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C6CA7" w:rsidRPr="009A2414" w14:paraId="1987A0AC" w14:textId="77777777" w:rsidTr="00AC6CA7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0748FC" w14:textId="685703FA" w:rsidR="00AC6CA7" w:rsidRPr="009A2414" w:rsidRDefault="00AC6CA7" w:rsidP="00AC6CA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POSTER INFORMATION</w:t>
            </w:r>
          </w:p>
        </w:tc>
      </w:tr>
      <w:tr w:rsidR="00AC6CA7" w:rsidRPr="009A2414" w14:paraId="5EF147B5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0EBD68" w14:textId="4E3E323B" w:rsidR="00AC6CA7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F6211">
              <w:rPr>
                <w:rFonts w:cstheme="minorHAnsi"/>
                <w:b/>
                <w:sz w:val="24"/>
                <w:szCs w:val="24"/>
              </w:rPr>
              <w:t xml:space="preserve">Title of </w:t>
            </w:r>
            <w:r w:rsidR="00982E76" w:rsidRPr="00CF6211">
              <w:rPr>
                <w:rFonts w:cstheme="minorHAnsi"/>
                <w:b/>
                <w:sz w:val="24"/>
                <w:szCs w:val="24"/>
              </w:rPr>
              <w:t>Poster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536" w14:textId="055D51E5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AC6CA7" w:rsidRPr="009A2414" w14:paraId="0CA9DEBB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088407" w14:textId="7FCFA3BD" w:rsidR="00AC6CA7" w:rsidRDefault="00982E76" w:rsidP="002C225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Background</w:t>
            </w:r>
            <w:r w:rsidR="00CB0317">
              <w:rPr>
                <w:rFonts w:cstheme="minorHAnsi"/>
                <w:b/>
                <w:sz w:val="24"/>
                <w:szCs w:val="24"/>
              </w:rPr>
              <w:t>/</w:t>
            </w:r>
            <w:r w:rsidR="002C225C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88B" w14:textId="74651956" w:rsidR="00AC6CA7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</w:p>
          <w:p w14:paraId="62A6022C" w14:textId="065C3733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ABE4E5C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9A5635A" w14:textId="2AFEAD62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74E4F90" w14:textId="0DD2FDD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260CF7C" w14:textId="0704B299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A445672" w14:textId="0AB53C78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5DD6E08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ABDC134" w14:textId="15AE454D" w:rsidR="00AC6CA7" w:rsidRPr="009A2414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82E76" w:rsidRPr="009A2414" w14:paraId="5C45981D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FBCC38" w14:textId="0CAA4447" w:rsidR="00982E76" w:rsidRDefault="00982E76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Method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74C" w14:textId="6A43113E" w:rsidR="00982E76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982E76" w:rsidRPr="009A2414" w14:paraId="69E8CBE7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F011B7" w14:textId="79BEC554" w:rsidR="00982E76" w:rsidRDefault="00982E76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Finding </w:t>
            </w:r>
            <w:r w:rsidRPr="00CF6211">
              <w:rPr>
                <w:rFonts w:cstheme="minorHAnsi"/>
                <w:bCs/>
                <w:color w:val="C00000"/>
                <w:sz w:val="20"/>
                <w:szCs w:val="20"/>
              </w:rPr>
              <w:t>(can be determined later if the project is still in process)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9303" w14:textId="7EDBBC5E" w:rsidR="00982E76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982E76" w:rsidRPr="009A2414" w14:paraId="0784F268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D8F022" w14:textId="1A820EF0" w:rsidR="00982E76" w:rsidRDefault="00982E76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Conclusion 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C15" w14:textId="64AB8EED" w:rsidR="00982E76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8"/>
          </w:p>
        </w:tc>
      </w:tr>
      <w:tr w:rsidR="00AC6CA7" w:rsidRPr="009A2414" w14:paraId="2D1E807D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A2C51" w14:textId="562A876A" w:rsidR="00AC6CA7" w:rsidRDefault="00CF6211" w:rsidP="00AC6CA7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Evidence – Based </w:t>
            </w:r>
            <w:r w:rsidR="00AC6CA7" w:rsidRPr="00AC6CA7">
              <w:rPr>
                <w:rFonts w:cstheme="minorHAnsi"/>
                <w:b/>
                <w:sz w:val="24"/>
                <w:szCs w:val="24"/>
              </w:rPr>
              <w:t xml:space="preserve">References </w:t>
            </w:r>
          </w:p>
          <w:p w14:paraId="3C8D0AA3" w14:textId="5B39B1CC" w:rsidR="00AC6CA7" w:rsidRPr="004C5D5A" w:rsidRDefault="00AC6CA7" w:rsidP="00AC6CA7">
            <w:pPr>
              <w:spacing w:after="0" w:line="240" w:lineRule="auto"/>
              <w:rPr>
                <w:rFonts w:ascii="Century Schoolbook" w:hAnsi="Century Schoolbook"/>
                <w:bCs/>
                <w:color w:val="C00000"/>
              </w:rPr>
            </w:pPr>
            <w:r w:rsidRPr="004C5D5A">
              <w:rPr>
                <w:rFonts w:cstheme="minorHAnsi"/>
                <w:bCs/>
                <w:color w:val="C00000"/>
                <w:sz w:val="20"/>
                <w:szCs w:val="20"/>
              </w:rPr>
              <w:t>(There is no limit to references</w:t>
            </w:r>
            <w:r w:rsidR="00CF6211" w:rsidRPr="004C5D5A">
              <w:rPr>
                <w:rFonts w:cstheme="minorHAnsi"/>
                <w:bCs/>
                <w:color w:val="C00000"/>
                <w:sz w:val="20"/>
                <w:szCs w:val="20"/>
              </w:rPr>
              <w:t>.  W</w:t>
            </w:r>
            <w:r w:rsidRPr="004C5D5A">
              <w:rPr>
                <w:rFonts w:cstheme="minorHAnsi"/>
                <w:bCs/>
                <w:color w:val="C00000"/>
                <w:sz w:val="20"/>
                <w:szCs w:val="20"/>
              </w:rPr>
              <w:t>e</w:t>
            </w:r>
            <w:r w:rsidR="00AF25CB">
              <w:rPr>
                <w:rFonts w:cstheme="minorHAnsi"/>
                <w:bCs/>
                <w:color w:val="C00000"/>
                <w:sz w:val="20"/>
                <w:szCs w:val="20"/>
              </w:rPr>
              <w:t xml:space="preserve"> ask</w:t>
            </w:r>
            <w:r w:rsidR="004A2672">
              <w:rPr>
                <w:rFonts w:cstheme="minorHAnsi"/>
                <w:bCs/>
                <w:color w:val="C00000"/>
                <w:sz w:val="20"/>
                <w:szCs w:val="20"/>
              </w:rPr>
              <w:t xml:space="preserve"> that</w:t>
            </w:r>
            <w:r w:rsidRPr="004C5D5A">
              <w:rPr>
                <w:rFonts w:cstheme="minorHAnsi"/>
                <w:bCs/>
                <w:color w:val="C00000"/>
                <w:sz w:val="20"/>
                <w:szCs w:val="20"/>
              </w:rPr>
              <w:t xml:space="preserve"> references </w:t>
            </w:r>
            <w:r w:rsidR="004A2672">
              <w:rPr>
                <w:rFonts w:cstheme="minorHAnsi"/>
                <w:bCs/>
                <w:color w:val="C00000"/>
                <w:sz w:val="20"/>
                <w:szCs w:val="20"/>
              </w:rPr>
              <w:t xml:space="preserve">be </w:t>
            </w:r>
            <w:r w:rsidRPr="004C5D5A">
              <w:rPr>
                <w:rFonts w:cstheme="minorHAnsi"/>
                <w:bCs/>
                <w:color w:val="C00000"/>
                <w:sz w:val="20"/>
                <w:szCs w:val="20"/>
              </w:rPr>
              <w:t xml:space="preserve">less than </w:t>
            </w:r>
            <w:r w:rsidR="001C429B" w:rsidRPr="004C5D5A">
              <w:rPr>
                <w:rFonts w:cstheme="minorHAnsi"/>
                <w:bCs/>
                <w:color w:val="C00000"/>
                <w:sz w:val="20"/>
                <w:szCs w:val="20"/>
              </w:rPr>
              <w:t>5</w:t>
            </w:r>
            <w:r w:rsidRPr="004C5D5A">
              <w:rPr>
                <w:rFonts w:cstheme="minorHAnsi"/>
                <w:bCs/>
                <w:color w:val="C00000"/>
                <w:sz w:val="20"/>
                <w:szCs w:val="20"/>
              </w:rPr>
              <w:t xml:space="preserve"> years old</w:t>
            </w:r>
            <w:r w:rsidR="004A2672">
              <w:rPr>
                <w:rFonts w:cstheme="minorHAnsi"/>
                <w:bCs/>
                <w:color w:val="C00000"/>
                <w:sz w:val="20"/>
                <w:szCs w:val="20"/>
              </w:rPr>
              <w:t>.</w:t>
            </w:r>
            <w:r w:rsidRPr="004C5D5A">
              <w:rPr>
                <w:bCs/>
                <w:color w:val="C00000"/>
              </w:rPr>
              <w:t xml:space="preserve"> </w:t>
            </w:r>
          </w:p>
          <w:p w14:paraId="3E88BE17" w14:textId="77777777" w:rsidR="00AC6CA7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F09" w14:textId="440383C5" w:rsidR="00AC6CA7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9"/>
          </w:p>
          <w:p w14:paraId="009A8410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FE6255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068390C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FC4D7F7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49459E6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EF160E2" w14:textId="6D9E14E4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AA4C234" w14:textId="77777777" w:rsidR="00CA4BF8" w:rsidRDefault="00CA4BF8" w:rsidP="00AC6CA7">
      <w:pPr>
        <w:spacing w:after="0" w:line="240" w:lineRule="auto"/>
      </w:pPr>
    </w:p>
    <w:p w14:paraId="22D82C98" w14:textId="77777777" w:rsidR="00CA4BF8" w:rsidRDefault="00CA4BF8" w:rsidP="00AC6CA7">
      <w:pPr>
        <w:spacing w:after="0" w:line="240" w:lineRule="auto"/>
      </w:pPr>
    </w:p>
    <w:p w14:paraId="04F2AA1B" w14:textId="77777777" w:rsidR="00CA4BF8" w:rsidRDefault="00CA4BF8" w:rsidP="00AC6CA7">
      <w:pPr>
        <w:spacing w:after="0" w:line="240" w:lineRule="auto"/>
      </w:pPr>
    </w:p>
    <w:p w14:paraId="1916BC7E" w14:textId="77777777" w:rsidR="00CA4BF8" w:rsidRDefault="00CA4BF8" w:rsidP="00AC6CA7">
      <w:pPr>
        <w:spacing w:after="0" w:line="240" w:lineRule="auto"/>
      </w:pPr>
    </w:p>
    <w:p w14:paraId="51435DBF" w14:textId="477E76D4" w:rsidR="00AC6CA7" w:rsidRPr="00CF6211" w:rsidRDefault="00CF6211" w:rsidP="00AC6CA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lastRenderedPageBreak/>
        <w:t>Presenter Agreement</w:t>
      </w:r>
      <w:r w:rsidR="00AC6CA7" w:rsidRPr="009A2414">
        <w:rPr>
          <w:rFonts w:cstheme="minorHAnsi"/>
          <w:color w:val="C00000"/>
          <w:sz w:val="24"/>
          <w:szCs w:val="24"/>
        </w:rPr>
        <w:t xml:space="preserve"> </w:t>
      </w:r>
      <w:r w:rsidR="00AC6CA7" w:rsidRPr="009A2414">
        <w:rPr>
          <w:rFonts w:cstheme="minorHAnsi"/>
          <w:color w:val="000000"/>
          <w:sz w:val="24"/>
          <w:szCs w:val="24"/>
        </w:rPr>
        <w:t xml:space="preserve">– </w:t>
      </w:r>
      <w:r w:rsidR="00AC6CA7" w:rsidRPr="00CF6211">
        <w:rPr>
          <w:rFonts w:cstheme="minorHAnsi"/>
          <w:color w:val="000000"/>
          <w:sz w:val="24"/>
          <w:szCs w:val="24"/>
        </w:rPr>
        <w:t>please download and review the agreement before submitting your abstract.</w:t>
      </w:r>
      <w:r w:rsidR="00AC6CA7" w:rsidRPr="009A2414">
        <w:rPr>
          <w:rFonts w:cstheme="minorHAnsi"/>
          <w:b/>
          <w:bCs/>
          <w:color w:val="000000"/>
          <w:sz w:val="24"/>
          <w:szCs w:val="24"/>
        </w:rPr>
        <w:t xml:space="preserve"> </w:t>
      </w:r>
      <w:hyperlink r:id="rId9" w:history="1">
        <w:r w:rsidR="00AC6CA7" w:rsidRPr="00CF6211">
          <w:rPr>
            <w:rStyle w:val="Hyperlink"/>
            <w:rFonts w:cstheme="minorHAnsi"/>
            <w:sz w:val="24"/>
            <w:szCs w:val="24"/>
          </w:rPr>
          <w:t>Click here to download the agreement.</w:t>
        </w:r>
      </w:hyperlink>
      <w:r w:rsidR="00AC6CA7" w:rsidRPr="00CF6211">
        <w:rPr>
          <w:rFonts w:cstheme="minorHAnsi"/>
          <w:color w:val="000000"/>
          <w:sz w:val="24"/>
          <w:szCs w:val="24"/>
        </w:rPr>
        <w:t xml:space="preserve"> </w:t>
      </w:r>
    </w:p>
    <w:p w14:paraId="2070460D" w14:textId="77777777" w:rsidR="00AC6CA7" w:rsidRPr="009A2414" w:rsidRDefault="00AC6CA7" w:rsidP="00AC6CA7">
      <w:pPr>
        <w:pStyle w:val="Default"/>
        <w:rPr>
          <w:rFonts w:asciiTheme="minorHAnsi" w:eastAsia="Arial" w:hAnsiTheme="minorHAnsi" w:cstheme="minorHAnsi"/>
          <w:sz w:val="24"/>
          <w:szCs w:val="24"/>
        </w:rPr>
      </w:pPr>
      <w:r w:rsidRPr="009A2414">
        <w:rPr>
          <w:rFonts w:asciiTheme="minorHAnsi" w:eastAsia="Arial" w:hAnsiTheme="minorHAnsi" w:cstheme="minorHAnsi"/>
          <w:sz w:val="24"/>
          <w:szCs w:val="24"/>
        </w:rPr>
        <w:tab/>
      </w:r>
      <w:r w:rsidRPr="009A2414">
        <w:rPr>
          <w:rFonts w:asciiTheme="minorHAnsi" w:eastAsia="Arial" w:hAnsiTheme="minorHAnsi" w:cstheme="minorHAnsi"/>
          <w:sz w:val="24"/>
          <w:szCs w:val="24"/>
        </w:rPr>
        <w:tab/>
      </w:r>
      <w:r w:rsidRPr="009A2414">
        <w:rPr>
          <w:rFonts w:asciiTheme="minorHAnsi" w:eastAsia="Arial" w:hAnsiTheme="minorHAnsi" w:cstheme="minorHAnsi"/>
          <w:sz w:val="24"/>
          <w:szCs w:val="24"/>
        </w:rPr>
        <w:tab/>
      </w:r>
      <w:r w:rsidRPr="009A2414">
        <w:rPr>
          <w:rFonts w:asciiTheme="minorHAnsi" w:eastAsia="Arial" w:hAnsiTheme="minorHAnsi" w:cstheme="minorHAnsi"/>
          <w:sz w:val="24"/>
          <w:szCs w:val="24"/>
        </w:rPr>
        <w:tab/>
      </w:r>
    </w:p>
    <w:p w14:paraId="0E3C1626" w14:textId="77777777" w:rsidR="00AC6CA7" w:rsidRPr="009A2414" w:rsidRDefault="00AC6CA7" w:rsidP="00AC6CA7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  <w:bookmarkStart w:id="20" w:name="_Hlk15414812"/>
      <w:r w:rsidRPr="009A2414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By submitting this </w:t>
      </w:r>
      <w:r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poster </w:t>
      </w:r>
      <w:r w:rsidRPr="009A2414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abstract, </w:t>
      </w:r>
      <w:proofErr w:type="gramStart"/>
      <w:r w:rsidRPr="009A2414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>I (We)</w:t>
      </w:r>
      <w:proofErr w:type="gramEnd"/>
      <w:r w:rsidRPr="009A2414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 hereby consent to the use of my (our) presentation and other materials as described and agree with the provisions of this agreement if my (our) abstract is accepted. </w:t>
      </w:r>
    </w:p>
    <w:bookmarkEnd w:id="20"/>
    <w:p w14:paraId="322A76D6" w14:textId="77777777" w:rsidR="00AC6CA7" w:rsidRPr="009A2414" w:rsidRDefault="00AC6CA7" w:rsidP="00AC6CA7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AC6CA7" w14:paraId="7FB730ED" w14:textId="77777777" w:rsidTr="00D10287">
        <w:tc>
          <w:tcPr>
            <w:tcW w:w="4045" w:type="dxa"/>
          </w:tcPr>
          <w:p w14:paraId="221DD114" w14:textId="59A16B78" w:rsidR="00AC6CA7" w:rsidRDefault="00AC6CA7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Lead Author’s electronic signature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6CEA9DDE" w14:textId="1ABDC655" w:rsidR="00AC6CA7" w:rsidRDefault="001857F1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21"/>
          </w:p>
        </w:tc>
      </w:tr>
      <w:tr w:rsidR="00AC6CA7" w14:paraId="617A6C5A" w14:textId="77777777" w:rsidTr="00D10287">
        <w:tc>
          <w:tcPr>
            <w:tcW w:w="4045" w:type="dxa"/>
          </w:tcPr>
          <w:p w14:paraId="31DCE7DD" w14:textId="20A4CD3C" w:rsidR="00AC6CA7" w:rsidRDefault="00AC6CA7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Lead Author’s full name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02B7D531" w14:textId="26250A5B" w:rsidR="00AC6CA7" w:rsidRDefault="001857F1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22"/>
          </w:p>
        </w:tc>
      </w:tr>
      <w:tr w:rsidR="00AC6CA7" w14:paraId="7B6C997C" w14:textId="77777777" w:rsidTr="00D10287">
        <w:tc>
          <w:tcPr>
            <w:tcW w:w="4045" w:type="dxa"/>
          </w:tcPr>
          <w:p w14:paraId="309B9157" w14:textId="6D624D30" w:rsidR="00AC6CA7" w:rsidRDefault="00AC6CA7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Date: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5B237C83" w14:textId="0887C45C" w:rsidR="00AC6CA7" w:rsidRDefault="001857F1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23"/>
          </w:p>
        </w:tc>
      </w:tr>
    </w:tbl>
    <w:p w14:paraId="10491978" w14:textId="77777777" w:rsidR="00AC6CA7" w:rsidRPr="009A2414" w:rsidRDefault="00AC6CA7" w:rsidP="00AC6CA7">
      <w:pPr>
        <w:pStyle w:val="Default"/>
        <w:rPr>
          <w:rFonts w:asciiTheme="minorHAnsi" w:eastAsiaTheme="minorHAnsi" w:hAnsiTheme="minorHAnsi" w:cstheme="minorHAnsi"/>
          <w:i/>
          <w:iCs/>
          <w:sz w:val="24"/>
          <w:szCs w:val="24"/>
          <w:bdr w:val="none" w:sz="0" w:space="0" w:color="auto"/>
        </w:rPr>
      </w:pPr>
    </w:p>
    <w:p w14:paraId="2398C016" w14:textId="77777777" w:rsidR="00B96952" w:rsidRDefault="00B96952" w:rsidP="00B9695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CE3AB81" w14:textId="0756AF89" w:rsidR="00B96952" w:rsidRDefault="00B96952" w:rsidP="00B96952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96952">
        <w:rPr>
          <w:rFonts w:cstheme="minorHAnsi"/>
          <w:i/>
          <w:iCs/>
          <w:color w:val="000000"/>
          <w:sz w:val="24"/>
          <w:szCs w:val="24"/>
        </w:rPr>
        <w:t>Execution of this agreement does not guarantee publication of your presentation or related materials by ASPHP.</w:t>
      </w:r>
    </w:p>
    <w:p w14:paraId="2C88CEC9" w14:textId="77777777" w:rsidR="003547AE" w:rsidRPr="00B96952" w:rsidRDefault="003547AE" w:rsidP="00B96952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217F742D" w14:textId="4F66B6C6" w:rsidR="00B96952" w:rsidRPr="00B96952" w:rsidRDefault="00B96952" w:rsidP="00B96952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96952">
        <w:rPr>
          <w:rFonts w:cstheme="minorHAnsi"/>
          <w:i/>
          <w:iCs/>
          <w:color w:val="000000"/>
          <w:sz w:val="24"/>
          <w:szCs w:val="24"/>
        </w:rPr>
        <w:t xml:space="preserve">Presenters </w:t>
      </w:r>
      <w:r w:rsidR="00AC6D2B">
        <w:rPr>
          <w:rFonts w:cstheme="minorHAnsi"/>
          <w:i/>
          <w:iCs/>
          <w:color w:val="000000"/>
          <w:sz w:val="24"/>
          <w:szCs w:val="24"/>
        </w:rPr>
        <w:t xml:space="preserve">will </w:t>
      </w:r>
      <w:r w:rsidRPr="00B96952">
        <w:rPr>
          <w:rFonts w:cstheme="minorHAnsi"/>
          <w:i/>
          <w:iCs/>
          <w:color w:val="000000"/>
          <w:sz w:val="24"/>
          <w:szCs w:val="24"/>
        </w:rPr>
        <w:t>be eligible to receive a $100 discount on the main conference registration.</w:t>
      </w:r>
    </w:p>
    <w:p w14:paraId="2920CA8A" w14:textId="319893E0" w:rsidR="00A760F7" w:rsidRDefault="00B96952" w:rsidP="00B96952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96952">
        <w:rPr>
          <w:rFonts w:cstheme="minorHAnsi"/>
          <w:i/>
          <w:iCs/>
          <w:color w:val="000000"/>
          <w:sz w:val="24"/>
          <w:szCs w:val="24"/>
        </w:rPr>
        <w:t>We also encourage all presenters to share their posters with conference attendees by uploading them to the conference website.</w:t>
      </w:r>
    </w:p>
    <w:p w14:paraId="4B17D201" w14:textId="77777777" w:rsidR="00B96952" w:rsidRPr="00B96952" w:rsidRDefault="00B96952" w:rsidP="00B96952">
      <w:pPr>
        <w:spacing w:after="0" w:line="240" w:lineRule="auto"/>
        <w:rPr>
          <w:rFonts w:cstheme="minorHAnsi"/>
          <w:b/>
          <w:bCs/>
          <w:i/>
          <w:iCs/>
          <w:color w:val="C00000"/>
          <w:sz w:val="24"/>
          <w:szCs w:val="24"/>
        </w:rPr>
      </w:pPr>
    </w:p>
    <w:p w14:paraId="1A986353" w14:textId="63273154" w:rsidR="00570BF8" w:rsidRPr="00570BF8" w:rsidRDefault="00570BF8" w:rsidP="00570BF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70BF8">
        <w:rPr>
          <w:b/>
          <w:bCs/>
          <w:sz w:val="28"/>
          <w:szCs w:val="28"/>
        </w:rPr>
        <w:t xml:space="preserve">Please send your submission to </w:t>
      </w:r>
      <w:hyperlink r:id="rId10" w:history="1">
        <w:r w:rsidRPr="00570BF8">
          <w:rPr>
            <w:rStyle w:val="Hyperlink"/>
            <w:b/>
            <w:bCs/>
            <w:sz w:val="28"/>
            <w:szCs w:val="28"/>
          </w:rPr>
          <w:t>info@asphp.org</w:t>
        </w:r>
      </w:hyperlink>
      <w:r w:rsidRPr="00570BF8">
        <w:rPr>
          <w:b/>
          <w:bCs/>
          <w:sz w:val="28"/>
          <w:szCs w:val="28"/>
        </w:rPr>
        <w:t>.</w:t>
      </w:r>
    </w:p>
    <w:p w14:paraId="132A1A65" w14:textId="3D366604" w:rsidR="00AC6CA7" w:rsidRDefault="00570BF8" w:rsidP="00570BF8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00570BF8">
        <w:rPr>
          <w:b/>
          <w:bCs/>
          <w:sz w:val="28"/>
          <w:szCs w:val="28"/>
        </w:rPr>
        <w:t>Poster Abstract Submission Deadline</w:t>
      </w:r>
      <w:proofErr w:type="gramStart"/>
      <w:r w:rsidRPr="00570BF8">
        <w:rPr>
          <w:b/>
          <w:bCs/>
          <w:sz w:val="28"/>
          <w:szCs w:val="28"/>
        </w:rPr>
        <w:t>:</w:t>
      </w:r>
      <w:r w:rsidR="00A67BBA">
        <w:rPr>
          <w:b/>
          <w:bCs/>
          <w:sz w:val="28"/>
          <w:szCs w:val="28"/>
        </w:rPr>
        <w:t xml:space="preserve"> </w:t>
      </w:r>
      <w:r w:rsidRPr="00570BF8">
        <w:rPr>
          <w:b/>
          <w:bCs/>
          <w:sz w:val="28"/>
          <w:szCs w:val="28"/>
        </w:rPr>
        <w:t xml:space="preserve"> </w:t>
      </w:r>
      <w:r w:rsidR="007F4841">
        <w:rPr>
          <w:b/>
          <w:bCs/>
          <w:color w:val="C00000"/>
          <w:sz w:val="28"/>
          <w:szCs w:val="28"/>
        </w:rPr>
        <w:t>September</w:t>
      </w:r>
      <w:proofErr w:type="gramEnd"/>
      <w:r w:rsidR="007F4841">
        <w:rPr>
          <w:b/>
          <w:bCs/>
          <w:color w:val="C00000"/>
          <w:sz w:val="28"/>
          <w:szCs w:val="28"/>
        </w:rPr>
        <w:t xml:space="preserve"> 15, 2025</w:t>
      </w:r>
      <w:r w:rsidRPr="00570BF8">
        <w:rPr>
          <w:b/>
          <w:bCs/>
          <w:color w:val="C00000"/>
          <w:sz w:val="28"/>
          <w:szCs w:val="28"/>
        </w:rPr>
        <w:t>.</w:t>
      </w:r>
    </w:p>
    <w:p w14:paraId="04DCB881" w14:textId="77777777" w:rsidR="00D940DB" w:rsidRDefault="00D940DB" w:rsidP="00570BF8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</w:p>
    <w:p w14:paraId="702B559D" w14:textId="77777777" w:rsidR="00D940DB" w:rsidRDefault="00D940DB" w:rsidP="00570BF8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</w:p>
    <w:p w14:paraId="1E981CCD" w14:textId="3EBBDD1D" w:rsidR="00D940DB" w:rsidRPr="00570BF8" w:rsidRDefault="00D940DB" w:rsidP="00570BF8">
      <w:pPr>
        <w:spacing w:after="0" w:line="240" w:lineRule="auto"/>
        <w:jc w:val="center"/>
        <w:rPr>
          <w:b/>
          <w:bCs/>
          <w:sz w:val="28"/>
          <w:szCs w:val="28"/>
        </w:rPr>
      </w:pPr>
    </w:p>
    <w:sectPr w:rsidR="00D940DB" w:rsidRPr="00570BF8" w:rsidSect="00AC6CA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4A64F" w14:textId="77777777" w:rsidR="00EF4828" w:rsidRDefault="00EF4828" w:rsidP="00B9084A">
      <w:pPr>
        <w:spacing w:after="0" w:line="240" w:lineRule="auto"/>
      </w:pPr>
      <w:r>
        <w:separator/>
      </w:r>
    </w:p>
  </w:endnote>
  <w:endnote w:type="continuationSeparator" w:id="0">
    <w:p w14:paraId="70287C4A" w14:textId="77777777" w:rsidR="00EF4828" w:rsidRDefault="00EF4828" w:rsidP="00B9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A4074" w14:textId="2600F1DF" w:rsidR="00B9084A" w:rsidRPr="00EE5437" w:rsidRDefault="00B9084A" w:rsidP="00B9084A">
    <w:pPr>
      <w:pStyle w:val="Footer"/>
      <w:jc w:val="center"/>
      <w:rPr>
        <w:sz w:val="16"/>
        <w:szCs w:val="16"/>
      </w:rPr>
    </w:pPr>
    <w:r w:rsidRPr="00EE5437">
      <w:rPr>
        <w:color w:val="002060"/>
        <w:sz w:val="16"/>
        <w:szCs w:val="16"/>
      </w:rPr>
      <w:t xml:space="preserve">ASPHP, </w:t>
    </w:r>
    <w:r w:rsidR="00441B98" w:rsidRPr="00441B98">
      <w:rPr>
        <w:color w:val="002060"/>
        <w:sz w:val="16"/>
        <w:szCs w:val="16"/>
      </w:rPr>
      <w:t xml:space="preserve">10431 Perry Highway, Wexford, PA 15090 </w:t>
    </w:r>
    <w:r w:rsidRPr="00EE5437">
      <w:rPr>
        <w:color w:val="002060"/>
        <w:sz w:val="16"/>
        <w:szCs w:val="16"/>
      </w:rPr>
      <w:t xml:space="preserve">Tel: 610-248-9911 </w:t>
    </w:r>
    <w:hyperlink r:id="rId1" w:history="1">
      <w:r w:rsidRPr="00EE5437">
        <w:rPr>
          <w:rStyle w:val="Hyperlink"/>
          <w:sz w:val="16"/>
          <w:szCs w:val="16"/>
        </w:rPr>
        <w:t>www.asphp.org</w:t>
      </w:r>
    </w:hyperlink>
    <w:r w:rsidRPr="00EE5437">
      <w:rPr>
        <w:sz w:val="16"/>
        <w:szCs w:val="16"/>
      </w:rPr>
      <w:t xml:space="preserve"> </w:t>
    </w:r>
    <w:r w:rsidRPr="00EE5437">
      <w:rPr>
        <w:color w:val="002060"/>
        <w:sz w:val="16"/>
        <w:szCs w:val="16"/>
      </w:rPr>
      <w:t xml:space="preserve">Email: </w:t>
    </w:r>
    <w:hyperlink r:id="rId2" w:history="1">
      <w:r w:rsidRPr="00EE5437">
        <w:rPr>
          <w:rStyle w:val="Hyperlink"/>
          <w:sz w:val="16"/>
          <w:szCs w:val="16"/>
        </w:rPr>
        <w:t>info@asphp.org</w:t>
      </w:r>
    </w:hyperlink>
  </w:p>
  <w:p w14:paraId="3447FC35" w14:textId="77777777" w:rsidR="00B9084A" w:rsidRDefault="00B90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9863B" w14:textId="77777777" w:rsidR="00EF4828" w:rsidRDefault="00EF4828" w:rsidP="00B9084A">
      <w:pPr>
        <w:spacing w:after="0" w:line="240" w:lineRule="auto"/>
      </w:pPr>
      <w:r>
        <w:separator/>
      </w:r>
    </w:p>
  </w:footnote>
  <w:footnote w:type="continuationSeparator" w:id="0">
    <w:p w14:paraId="38AF614F" w14:textId="77777777" w:rsidR="00EF4828" w:rsidRDefault="00EF4828" w:rsidP="00B9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01FA"/>
    <w:multiLevelType w:val="hybridMultilevel"/>
    <w:tmpl w:val="1212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624"/>
    <w:multiLevelType w:val="hybridMultilevel"/>
    <w:tmpl w:val="79842382"/>
    <w:lvl w:ilvl="0" w:tplc="EDCAFA4A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F18"/>
    <w:multiLevelType w:val="hybridMultilevel"/>
    <w:tmpl w:val="9356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7CC0"/>
    <w:multiLevelType w:val="hybridMultilevel"/>
    <w:tmpl w:val="5456E2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404DB"/>
    <w:multiLevelType w:val="hybridMultilevel"/>
    <w:tmpl w:val="7CDC8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E7E11"/>
    <w:multiLevelType w:val="hybridMultilevel"/>
    <w:tmpl w:val="5F5A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2F93"/>
    <w:multiLevelType w:val="hybridMultilevel"/>
    <w:tmpl w:val="B628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43C86"/>
    <w:multiLevelType w:val="hybridMultilevel"/>
    <w:tmpl w:val="6610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11CCE"/>
    <w:multiLevelType w:val="hybridMultilevel"/>
    <w:tmpl w:val="7CDC8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841CD"/>
    <w:multiLevelType w:val="hybridMultilevel"/>
    <w:tmpl w:val="5322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073ED"/>
    <w:multiLevelType w:val="hybridMultilevel"/>
    <w:tmpl w:val="4EB8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1848">
    <w:abstractNumId w:val="9"/>
  </w:num>
  <w:num w:numId="2" w16cid:durableId="378864547">
    <w:abstractNumId w:val="10"/>
  </w:num>
  <w:num w:numId="3" w16cid:durableId="1461193613">
    <w:abstractNumId w:val="0"/>
  </w:num>
  <w:num w:numId="4" w16cid:durableId="933512125">
    <w:abstractNumId w:val="5"/>
  </w:num>
  <w:num w:numId="5" w16cid:durableId="1891841500">
    <w:abstractNumId w:val="2"/>
  </w:num>
  <w:num w:numId="6" w16cid:durableId="1189375213">
    <w:abstractNumId w:val="6"/>
  </w:num>
  <w:num w:numId="7" w16cid:durableId="63703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7490954">
    <w:abstractNumId w:val="8"/>
  </w:num>
  <w:num w:numId="9" w16cid:durableId="1607225557">
    <w:abstractNumId w:val="1"/>
  </w:num>
  <w:num w:numId="10" w16cid:durableId="89664350">
    <w:abstractNumId w:val="4"/>
  </w:num>
  <w:num w:numId="11" w16cid:durableId="646058996">
    <w:abstractNumId w:val="7"/>
  </w:num>
  <w:num w:numId="12" w16cid:durableId="1786148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2MDEHMkwsLMyNLJV0lIJTi4sz8/NACgwNawE3bUeCLQAAAA=="/>
  </w:docVars>
  <w:rsids>
    <w:rsidRoot w:val="00804C5B"/>
    <w:rsid w:val="000A690E"/>
    <w:rsid w:val="000E05F3"/>
    <w:rsid w:val="00117032"/>
    <w:rsid w:val="001752F7"/>
    <w:rsid w:val="001857F1"/>
    <w:rsid w:val="001C429B"/>
    <w:rsid w:val="001D3AA1"/>
    <w:rsid w:val="001E3962"/>
    <w:rsid w:val="001F55FE"/>
    <w:rsid w:val="00210510"/>
    <w:rsid w:val="00226AD7"/>
    <w:rsid w:val="00260A6A"/>
    <w:rsid w:val="00273DAD"/>
    <w:rsid w:val="00282E55"/>
    <w:rsid w:val="002B6B6B"/>
    <w:rsid w:val="002C225C"/>
    <w:rsid w:val="002F09B0"/>
    <w:rsid w:val="003243BE"/>
    <w:rsid w:val="003547AE"/>
    <w:rsid w:val="00355BC5"/>
    <w:rsid w:val="00377311"/>
    <w:rsid w:val="0039583A"/>
    <w:rsid w:val="003A0DD0"/>
    <w:rsid w:val="004007A2"/>
    <w:rsid w:val="004209D5"/>
    <w:rsid w:val="00441B98"/>
    <w:rsid w:val="00465853"/>
    <w:rsid w:val="00474826"/>
    <w:rsid w:val="004A2672"/>
    <w:rsid w:val="004C5D5A"/>
    <w:rsid w:val="004F595A"/>
    <w:rsid w:val="00500DE0"/>
    <w:rsid w:val="00505BEF"/>
    <w:rsid w:val="00507D78"/>
    <w:rsid w:val="005165C9"/>
    <w:rsid w:val="00570BF8"/>
    <w:rsid w:val="00580B4E"/>
    <w:rsid w:val="00580B94"/>
    <w:rsid w:val="005C6C80"/>
    <w:rsid w:val="00602CE7"/>
    <w:rsid w:val="006161CF"/>
    <w:rsid w:val="00650566"/>
    <w:rsid w:val="0067144F"/>
    <w:rsid w:val="006731EC"/>
    <w:rsid w:val="006B281F"/>
    <w:rsid w:val="006E5DE1"/>
    <w:rsid w:val="006F1678"/>
    <w:rsid w:val="00706C90"/>
    <w:rsid w:val="00724B26"/>
    <w:rsid w:val="00750CF8"/>
    <w:rsid w:val="00772578"/>
    <w:rsid w:val="00774F67"/>
    <w:rsid w:val="007807C3"/>
    <w:rsid w:val="007A2435"/>
    <w:rsid w:val="007F3DDE"/>
    <w:rsid w:val="007F4841"/>
    <w:rsid w:val="00804C5B"/>
    <w:rsid w:val="00827C70"/>
    <w:rsid w:val="008B2CDD"/>
    <w:rsid w:val="008C56CB"/>
    <w:rsid w:val="008D6771"/>
    <w:rsid w:val="008F730A"/>
    <w:rsid w:val="0093085F"/>
    <w:rsid w:val="009802DC"/>
    <w:rsid w:val="00982E76"/>
    <w:rsid w:val="0098544F"/>
    <w:rsid w:val="0099611F"/>
    <w:rsid w:val="009B7CCB"/>
    <w:rsid w:val="009C2A1D"/>
    <w:rsid w:val="009D5C14"/>
    <w:rsid w:val="009D7635"/>
    <w:rsid w:val="00A070E5"/>
    <w:rsid w:val="00A10984"/>
    <w:rsid w:val="00A469AE"/>
    <w:rsid w:val="00A67BBA"/>
    <w:rsid w:val="00A760F7"/>
    <w:rsid w:val="00A9161B"/>
    <w:rsid w:val="00AC6CA7"/>
    <w:rsid w:val="00AC6D2B"/>
    <w:rsid w:val="00AF25CB"/>
    <w:rsid w:val="00B0364B"/>
    <w:rsid w:val="00B050D3"/>
    <w:rsid w:val="00B4224C"/>
    <w:rsid w:val="00B61FAD"/>
    <w:rsid w:val="00B9084A"/>
    <w:rsid w:val="00B96952"/>
    <w:rsid w:val="00C114A4"/>
    <w:rsid w:val="00C1787A"/>
    <w:rsid w:val="00C31AC4"/>
    <w:rsid w:val="00C95CE1"/>
    <w:rsid w:val="00CA4BF8"/>
    <w:rsid w:val="00CB0317"/>
    <w:rsid w:val="00CC5FB9"/>
    <w:rsid w:val="00CF10A9"/>
    <w:rsid w:val="00CF6211"/>
    <w:rsid w:val="00D16DA4"/>
    <w:rsid w:val="00D35A1A"/>
    <w:rsid w:val="00D75A63"/>
    <w:rsid w:val="00D85799"/>
    <w:rsid w:val="00D940DB"/>
    <w:rsid w:val="00DA53E0"/>
    <w:rsid w:val="00DB2CDC"/>
    <w:rsid w:val="00DC3C51"/>
    <w:rsid w:val="00DE280E"/>
    <w:rsid w:val="00E32AB3"/>
    <w:rsid w:val="00E56201"/>
    <w:rsid w:val="00E77851"/>
    <w:rsid w:val="00ED25F5"/>
    <w:rsid w:val="00EE0E38"/>
    <w:rsid w:val="00EF4828"/>
    <w:rsid w:val="00F22528"/>
    <w:rsid w:val="00F5744B"/>
    <w:rsid w:val="00F67545"/>
    <w:rsid w:val="00F772C8"/>
    <w:rsid w:val="00F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A334"/>
  <w15:chartTrackingRefBased/>
  <w15:docId w15:val="{57875039-2E37-4B79-970E-8B756759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7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9AE"/>
    <w:pPr>
      <w:ind w:left="720"/>
      <w:contextualSpacing/>
    </w:pPr>
  </w:style>
  <w:style w:type="table" w:styleId="TableGrid">
    <w:name w:val="Table Grid"/>
    <w:basedOn w:val="TableNormal"/>
    <w:uiPriority w:val="39"/>
    <w:rsid w:val="00AC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C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AC6CA7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rsid w:val="00AC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4A"/>
  </w:style>
  <w:style w:type="paragraph" w:styleId="Footer">
    <w:name w:val="footer"/>
    <w:basedOn w:val="Normal"/>
    <w:link w:val="FooterChar"/>
    <w:uiPriority w:val="99"/>
    <w:unhideWhenUsed/>
    <w:rsid w:val="00B9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4A"/>
  </w:style>
  <w:style w:type="character" w:styleId="PlaceholderText">
    <w:name w:val="Placeholder Text"/>
    <w:basedOn w:val="DefaultParagraphFont"/>
    <w:uiPriority w:val="99"/>
    <w:semiHidden/>
    <w:rsid w:val="001857F1"/>
    <w:rPr>
      <w:color w:val="808080"/>
    </w:rPr>
  </w:style>
  <w:style w:type="paragraph" w:styleId="Revision">
    <w:name w:val="Revision"/>
    <w:hidden/>
    <w:uiPriority w:val="99"/>
    <w:semiHidden/>
    <w:rsid w:val="00DC3C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7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2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sph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php.org/wp-content/uploads/2019/07/ASPHP-speaker-agreement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php.org" TargetMode="External"/><Relationship Id="rId1" Type="http://schemas.openxmlformats.org/officeDocument/2006/relationships/hyperlink" Target="http://www.asph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9223-C7D4-4741-B7E0-239C5A69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Gallagher</dc:creator>
  <cp:keywords/>
  <dc:description/>
  <cp:lastModifiedBy>Annie Wiest</cp:lastModifiedBy>
  <cp:revision>3</cp:revision>
  <dcterms:created xsi:type="dcterms:W3CDTF">2025-05-14T17:30:00Z</dcterms:created>
  <dcterms:modified xsi:type="dcterms:W3CDTF">2025-05-14T19:01:00Z</dcterms:modified>
</cp:coreProperties>
</file>